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060D570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662024">
        <w:rPr>
          <w:b/>
          <w:noProof/>
          <w:sz w:val="24"/>
        </w:rPr>
        <w:t>323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EEC662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662024" w:rsidRPr="00662024">
        <w:rPr>
          <w:rFonts w:ascii="Arial" w:hAnsi="Arial" w:cs="Arial"/>
          <w:b/>
          <w:bCs/>
        </w:rPr>
        <w:t>CRs subject to Working agreement #40</w:t>
      </w:r>
    </w:p>
    <w:p w14:paraId="3E8ECE6B" w14:textId="3B7878D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662024">
        <w:rPr>
          <w:rFonts w:ascii="Arial" w:hAnsi="Arial" w:cs="Arial"/>
          <w:b/>
          <w:bCs/>
        </w:rPr>
        <w:t>3.1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169733A3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449C4EED" w:rsidR="004E535C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</w:t>
      </w:r>
      <w:r w:rsidR="00662024" w:rsidRPr="00662024">
        <w:rPr>
          <w:rFonts w:ascii="Arial" w:hAnsi="Arial" w:cs="Arial"/>
          <w:color w:val="FF0000"/>
        </w:rPr>
        <w:t xml:space="preserve">conditionally </w:t>
      </w:r>
      <w:r w:rsidRPr="00662024">
        <w:rPr>
          <w:rFonts w:ascii="Arial" w:hAnsi="Arial" w:cs="Arial"/>
          <w:color w:val="FF0000"/>
        </w:rPr>
        <w:t>agreed</w:t>
      </w:r>
      <w:r w:rsidRPr="00471A47">
        <w:rPr>
          <w:rFonts w:ascii="Arial" w:hAnsi="Arial" w:cs="Arial"/>
        </w:rPr>
        <w:t xml:space="preserve">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="00662024">
        <w:rPr>
          <w:rFonts w:ascii="Arial" w:hAnsi="Arial" w:cs="Arial"/>
        </w:rPr>
        <w:t xml:space="preserve">, </w:t>
      </w:r>
      <w:r w:rsidR="00662024" w:rsidRPr="00662024">
        <w:rPr>
          <w:rFonts w:ascii="Arial" w:hAnsi="Arial" w:cs="Arial"/>
          <w:color w:val="FF0000"/>
        </w:rPr>
        <w:t>subject to Working Agreement #40</w:t>
      </w:r>
      <w:r w:rsidR="00662024">
        <w:rPr>
          <w:rFonts w:ascii="Arial" w:hAnsi="Arial" w:cs="Arial"/>
        </w:rPr>
        <w:t xml:space="preserve"> confirmation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p w14:paraId="6E4CE26C" w14:textId="77777777" w:rsidR="00662024" w:rsidRPr="00471A47" w:rsidRDefault="00662024" w:rsidP="0066202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62024">
        <w:rPr>
          <w:rFonts w:ascii="Arial" w:hAnsi="Arial" w:cs="Arial"/>
          <w:color w:val="FF0000"/>
        </w:rPr>
        <w:t>Working Agreement #40</w:t>
      </w:r>
      <w:r>
        <w:rPr>
          <w:rFonts w:ascii="Arial" w:hAnsi="Arial" w:cs="Arial"/>
          <w:color w:val="FF0000"/>
        </w:rPr>
        <w:t xml:space="preserve"> status: </w:t>
      </w:r>
      <w:hyperlink r:id="rId5" w:history="1">
        <w:r w:rsidRPr="00550071">
          <w:rPr>
            <w:rStyle w:val="Hyperlink"/>
            <w:rFonts w:ascii="Arial" w:hAnsi="Arial" w:cs="Arial"/>
          </w:rPr>
          <w:t>https://www.3gpp.org/specifications-groups/working-agreements</w:t>
        </w:r>
      </w:hyperlink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662024" w:rsidRPr="00471A47" w14:paraId="25E50A8F" w14:textId="77777777" w:rsidTr="00662024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6F419C8A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275D11CB" w14:textId="1B8710F6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58442104" w14:textId="3AF014DC" w:rsidR="00662024" w:rsidRPr="00471A47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194E7A3" w14:textId="79956770" w:rsidR="00662024" w:rsidRDefault="00662024" w:rsidP="00662024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662024" w:rsidRPr="00C27A96" w14:paraId="54473A22" w14:textId="77777777" w:rsidTr="00662024">
        <w:tc>
          <w:tcPr>
            <w:tcW w:w="879" w:type="dxa"/>
          </w:tcPr>
          <w:p w14:paraId="5ED2DC99" w14:textId="1FE2F4D9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23.401</w:t>
            </w:r>
          </w:p>
        </w:tc>
        <w:tc>
          <w:tcPr>
            <w:tcW w:w="637" w:type="dxa"/>
          </w:tcPr>
          <w:p w14:paraId="5A65D2D1" w14:textId="60D7F615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3622</w:t>
            </w:r>
          </w:p>
        </w:tc>
        <w:tc>
          <w:tcPr>
            <w:tcW w:w="517" w:type="dxa"/>
          </w:tcPr>
          <w:p w14:paraId="0F5571B9" w14:textId="580867E2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5BF878DB" w14:textId="5586244A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162B06E6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Function Description for Multi-USIM devices</w:t>
            </w:r>
          </w:p>
        </w:tc>
        <w:tc>
          <w:tcPr>
            <w:tcW w:w="517" w:type="dxa"/>
          </w:tcPr>
          <w:p w14:paraId="754CBD7A" w14:textId="0BB45B22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2118D5F6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B9BCE95" w14:textId="50D4F118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3511FEC" w14:textId="1431FE70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S2-2105148</w:t>
            </w:r>
          </w:p>
        </w:tc>
        <w:tc>
          <w:tcPr>
            <w:tcW w:w="1721" w:type="dxa"/>
          </w:tcPr>
          <w:p w14:paraId="3AFF0BD0" w14:textId="5CFAC48F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Ericsson, LG Electronics, Huawei, China Telecom, Charter, MediaTek, Intel, Vodafone,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Spreadtrum</w:t>
            </w:r>
            <w:proofErr w:type="spellEnd"/>
            <w:r w:rsidRPr="00CE7E12">
              <w:rPr>
                <w:color w:val="0000FF"/>
                <w:sz w:val="16"/>
                <w:szCs w:val="16"/>
              </w:rPr>
              <w:t>, Sony, Apple, Samsung, Nokia, Nokia Shanghai Bell, Vivo, Orange, Deutsche Telekom</w:t>
            </w:r>
          </w:p>
        </w:tc>
        <w:tc>
          <w:tcPr>
            <w:tcW w:w="1152" w:type="dxa"/>
          </w:tcPr>
          <w:p w14:paraId="2DE4ADC7" w14:textId="1B5392CB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FF0000"/>
                <w:sz w:val="16"/>
                <w:szCs w:val="16"/>
              </w:rPr>
              <w:t>Conditionally agreed</w:t>
            </w:r>
          </w:p>
        </w:tc>
        <w:tc>
          <w:tcPr>
            <w:tcW w:w="992" w:type="dxa"/>
          </w:tcPr>
          <w:p w14:paraId="65750214" w14:textId="70333E59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4378CD33" w14:textId="78EBDCE8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3.1, 4.3.x(new)</w:t>
            </w:r>
          </w:p>
        </w:tc>
      </w:tr>
      <w:tr w:rsidR="00662024" w:rsidRPr="00C27A96" w14:paraId="7CFAB3E6" w14:textId="77777777" w:rsidTr="00662024">
        <w:tc>
          <w:tcPr>
            <w:tcW w:w="879" w:type="dxa"/>
          </w:tcPr>
          <w:p w14:paraId="357DD1B6" w14:textId="0B86A4CC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6E30EAE" w14:textId="476CEAF8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2553</w:t>
            </w:r>
          </w:p>
        </w:tc>
        <w:tc>
          <w:tcPr>
            <w:tcW w:w="517" w:type="dxa"/>
          </w:tcPr>
          <w:p w14:paraId="3FB701B4" w14:textId="387F0329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6AC91DB8" w14:textId="7BA91847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86190D" w14:textId="21155A93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Function Description for Multi-SIM devices</w:t>
            </w:r>
          </w:p>
        </w:tc>
        <w:tc>
          <w:tcPr>
            <w:tcW w:w="517" w:type="dxa"/>
          </w:tcPr>
          <w:p w14:paraId="737BCF47" w14:textId="4B4079C4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CBC28A" w14:textId="038C2F2C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6F309C3" w14:textId="33FA4BBB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4CA71C1" w14:textId="243806DF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S2-2105149</w:t>
            </w:r>
          </w:p>
        </w:tc>
        <w:tc>
          <w:tcPr>
            <w:tcW w:w="1721" w:type="dxa"/>
          </w:tcPr>
          <w:p w14:paraId="13FBAC51" w14:textId="146C6CDC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Ericsson, LG Electronics, Huawei, China Telecom, Charter, MediaTek, Intel, Vodafone,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Spreadtrum</w:t>
            </w:r>
            <w:proofErr w:type="spellEnd"/>
            <w:r w:rsidRPr="00CE7E12">
              <w:rPr>
                <w:color w:val="0000FF"/>
                <w:sz w:val="16"/>
                <w:szCs w:val="16"/>
              </w:rPr>
              <w:t xml:space="preserve">, Sony, Samsung, Nokia, Nokia Shanghai Bell,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ViVo</w:t>
            </w:r>
            <w:proofErr w:type="spellEnd"/>
            <w:r w:rsidRPr="00CE7E12">
              <w:rPr>
                <w:color w:val="0000FF"/>
                <w:sz w:val="16"/>
                <w:szCs w:val="16"/>
              </w:rPr>
              <w:t xml:space="preserve">, </w:t>
            </w:r>
            <w:r w:rsidRPr="00CE7E12">
              <w:rPr>
                <w:color w:val="0000FF"/>
                <w:sz w:val="16"/>
                <w:szCs w:val="16"/>
              </w:rPr>
              <w:lastRenderedPageBreak/>
              <w:t>Orange, Deutsche Telekom</w:t>
            </w:r>
          </w:p>
        </w:tc>
        <w:tc>
          <w:tcPr>
            <w:tcW w:w="1152" w:type="dxa"/>
          </w:tcPr>
          <w:p w14:paraId="39A7F157" w14:textId="1E98F137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FF0000"/>
                <w:sz w:val="16"/>
                <w:szCs w:val="16"/>
              </w:rPr>
              <w:lastRenderedPageBreak/>
              <w:t>Conditionally agreed</w:t>
            </w:r>
          </w:p>
        </w:tc>
        <w:tc>
          <w:tcPr>
            <w:tcW w:w="992" w:type="dxa"/>
          </w:tcPr>
          <w:p w14:paraId="390E5274" w14:textId="6C6A94C8" w:rsidR="00662024" w:rsidRPr="00C27A96" w:rsidRDefault="00662024" w:rsidP="00662024">
            <w:pPr>
              <w:rPr>
                <w:rFonts w:cs="Arial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MUSIM</w:t>
            </w:r>
          </w:p>
        </w:tc>
        <w:tc>
          <w:tcPr>
            <w:tcW w:w="1375" w:type="dxa"/>
          </w:tcPr>
          <w:p w14:paraId="1A1EEF8E" w14:textId="4FDAB9A3" w:rsidR="00662024" w:rsidRPr="00C27A96" w:rsidRDefault="00662024" w:rsidP="00662024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00FF"/>
                <w:sz w:val="16"/>
                <w:szCs w:val="16"/>
              </w:rPr>
              <w:t>3.1, 5.x (new)</w:t>
            </w: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6202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20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3gpp.org/specifications-groups/working-agreemen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200</Words>
  <Characters>990</Characters>
  <Application>Microsoft Office Word</Application>
  <DocSecurity>0</DocSecurity>
  <Lines>18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v4</cp:lastModifiedBy>
  <cp:revision>5</cp:revision>
  <dcterms:created xsi:type="dcterms:W3CDTF">2021-03-12T10:51:00Z</dcterms:created>
  <dcterms:modified xsi:type="dcterms:W3CDTF">2021-06-03T09:15:00Z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